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7B" w:rsidRDefault="00C14D10" w:rsidP="00D6307B">
      <w:pPr>
        <w:spacing w:after="0" w:line="240" w:lineRule="auto"/>
        <w:jc w:val="center"/>
        <w:rPr>
          <w:rFonts w:ascii="Times New Roman" w:hAnsi="Times New Roman" w:cs="Times New Roman"/>
          <w:b/>
          <w:sz w:val="30"/>
          <w:szCs w:val="30"/>
          <w:lang w:val="en-US"/>
        </w:rPr>
      </w:pPr>
      <w:r w:rsidRPr="00A710E5">
        <w:rPr>
          <w:rFonts w:ascii="Times New Roman" w:hAnsi="Times New Roman" w:cs="Times New Roman"/>
          <w:b/>
          <w:sz w:val="28"/>
          <w:szCs w:val="28"/>
        </w:rPr>
        <w:t xml:space="preserve">Сравнительная таблица </w:t>
      </w:r>
      <w:r w:rsidR="002B3BA1">
        <w:rPr>
          <w:rFonts w:ascii="Times New Roman" w:hAnsi="Times New Roman" w:cs="Times New Roman"/>
          <w:b/>
          <w:sz w:val="28"/>
          <w:szCs w:val="28"/>
        </w:rPr>
        <w:t xml:space="preserve">к проекту </w:t>
      </w:r>
      <w:r w:rsidRPr="00A710E5">
        <w:rPr>
          <w:rFonts w:ascii="Times New Roman" w:hAnsi="Times New Roman" w:cs="Times New Roman"/>
          <w:b/>
          <w:sz w:val="28"/>
          <w:szCs w:val="28"/>
        </w:rPr>
        <w:t>Закон</w:t>
      </w:r>
      <w:r w:rsidR="002B3BA1">
        <w:rPr>
          <w:rFonts w:ascii="Times New Roman" w:hAnsi="Times New Roman" w:cs="Times New Roman"/>
          <w:b/>
          <w:sz w:val="28"/>
          <w:szCs w:val="28"/>
        </w:rPr>
        <w:t>а</w:t>
      </w:r>
      <w:r w:rsidRPr="00A710E5">
        <w:rPr>
          <w:rFonts w:ascii="Times New Roman" w:hAnsi="Times New Roman" w:cs="Times New Roman"/>
          <w:b/>
          <w:sz w:val="28"/>
          <w:szCs w:val="28"/>
        </w:rPr>
        <w:t xml:space="preserve"> Республики Татарстан </w:t>
      </w:r>
      <w:r w:rsidR="00D6307B" w:rsidRPr="00D6307B">
        <w:rPr>
          <w:rFonts w:ascii="Times New Roman" w:hAnsi="Times New Roman" w:cs="Times New Roman"/>
          <w:b/>
          <w:sz w:val="30"/>
          <w:szCs w:val="30"/>
        </w:rPr>
        <w:t xml:space="preserve">«О внесении изменений в статьи </w:t>
      </w:r>
    </w:p>
    <w:p w:rsidR="00C14D10" w:rsidRDefault="00D6307B" w:rsidP="00D6307B">
      <w:pPr>
        <w:spacing w:after="0" w:line="240" w:lineRule="auto"/>
        <w:jc w:val="center"/>
        <w:rPr>
          <w:rFonts w:ascii="Times New Roman" w:hAnsi="Times New Roman" w:cs="Times New Roman"/>
          <w:b/>
          <w:sz w:val="28"/>
          <w:szCs w:val="28"/>
          <w:lang w:val="en-US"/>
        </w:rPr>
      </w:pPr>
      <w:r w:rsidRPr="00D6307B">
        <w:rPr>
          <w:rFonts w:ascii="Times New Roman" w:hAnsi="Times New Roman" w:cs="Times New Roman"/>
          <w:b/>
          <w:sz w:val="30"/>
          <w:szCs w:val="30"/>
        </w:rPr>
        <w:t>7 и 8 Закона Республики Татарстан</w:t>
      </w:r>
      <w:r w:rsidRPr="00745805">
        <w:rPr>
          <w:b/>
          <w:sz w:val="30"/>
          <w:szCs w:val="30"/>
        </w:rPr>
        <w:t xml:space="preserve"> </w:t>
      </w:r>
      <w:r w:rsidR="00AC6609" w:rsidRPr="008A25F0">
        <w:rPr>
          <w:rFonts w:ascii="Times New Roman" w:hAnsi="Times New Roman" w:cs="Times New Roman"/>
          <w:b/>
          <w:sz w:val="28"/>
          <w:szCs w:val="28"/>
        </w:rPr>
        <w:t>«</w:t>
      </w:r>
      <w:r w:rsidR="00AC6609" w:rsidRPr="008A25F0">
        <w:rPr>
          <w:rFonts w:ascii="Times New Roman" w:hAnsi="Times New Roman" w:cs="Times New Roman"/>
          <w:b/>
          <w:bCs/>
          <w:sz w:val="28"/>
          <w:szCs w:val="28"/>
        </w:rPr>
        <w:t>О местном самоуправлении в Республике Татарстан</w:t>
      </w:r>
      <w:r w:rsidR="00AC6609" w:rsidRPr="008A25F0">
        <w:rPr>
          <w:rFonts w:ascii="Times New Roman" w:hAnsi="Times New Roman" w:cs="Times New Roman"/>
          <w:b/>
          <w:sz w:val="28"/>
          <w:szCs w:val="28"/>
        </w:rPr>
        <w:t>»</w:t>
      </w:r>
    </w:p>
    <w:p w:rsidR="00D6307B" w:rsidRPr="00D6307B" w:rsidRDefault="00D6307B" w:rsidP="00D6307B">
      <w:pPr>
        <w:spacing w:after="0" w:line="240" w:lineRule="auto"/>
        <w:jc w:val="center"/>
        <w:rPr>
          <w:rFonts w:ascii="Times New Roman" w:hAnsi="Times New Roman" w:cs="Times New Roman"/>
          <w:b/>
          <w:sz w:val="28"/>
          <w:szCs w:val="28"/>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245"/>
        <w:gridCol w:w="3260"/>
        <w:gridCol w:w="5528"/>
      </w:tblGrid>
      <w:tr w:rsidR="00D91492" w:rsidRPr="00256AA5" w:rsidTr="00FA785A">
        <w:trPr>
          <w:trHeight w:val="237"/>
        </w:trPr>
        <w:tc>
          <w:tcPr>
            <w:tcW w:w="851" w:type="dxa"/>
          </w:tcPr>
          <w:p w:rsidR="00994450" w:rsidRPr="00256AA5" w:rsidRDefault="00994450" w:rsidP="00994450">
            <w:pPr>
              <w:spacing w:after="0" w:line="240" w:lineRule="auto"/>
              <w:jc w:val="center"/>
              <w:rPr>
                <w:rFonts w:ascii="Times New Roman" w:hAnsi="Times New Roman" w:cs="Times New Roman"/>
                <w:b/>
                <w:sz w:val="26"/>
                <w:szCs w:val="26"/>
                <w:lang w:eastAsia="ru-RU"/>
              </w:rPr>
            </w:pPr>
          </w:p>
        </w:tc>
        <w:tc>
          <w:tcPr>
            <w:tcW w:w="5245" w:type="dxa"/>
          </w:tcPr>
          <w:p w:rsidR="00D91492" w:rsidRPr="00256AA5" w:rsidRDefault="00D91492" w:rsidP="00930A83">
            <w:pPr>
              <w:spacing w:after="0" w:line="240" w:lineRule="auto"/>
              <w:jc w:val="both"/>
              <w:rPr>
                <w:rFonts w:ascii="Times New Roman" w:hAnsi="Times New Roman" w:cs="Times New Roman"/>
                <w:b/>
                <w:sz w:val="26"/>
                <w:szCs w:val="26"/>
                <w:lang w:eastAsia="ru-RU"/>
              </w:rPr>
            </w:pPr>
            <w:proofErr w:type="gramStart"/>
            <w:r w:rsidRPr="00256AA5">
              <w:rPr>
                <w:rFonts w:ascii="Times New Roman" w:hAnsi="Times New Roman" w:cs="Times New Roman"/>
                <w:b/>
                <w:sz w:val="26"/>
                <w:szCs w:val="26"/>
                <w:lang w:eastAsia="ru-RU"/>
              </w:rPr>
              <w:t xml:space="preserve">Действующая редакция </w:t>
            </w:r>
            <w:r w:rsidRPr="00256AA5">
              <w:rPr>
                <w:rFonts w:ascii="Times New Roman" w:hAnsi="Times New Roman" w:cs="Times New Roman"/>
                <w:b/>
                <w:sz w:val="26"/>
                <w:szCs w:val="26"/>
              </w:rPr>
              <w:t xml:space="preserve">Закона Республики Татарстан </w:t>
            </w:r>
            <w:r w:rsidR="00F42222" w:rsidRPr="00256AA5">
              <w:rPr>
                <w:rFonts w:ascii="Times New Roman" w:hAnsi="Times New Roman" w:cs="Times New Roman"/>
                <w:b/>
                <w:sz w:val="26"/>
                <w:szCs w:val="26"/>
              </w:rPr>
              <w:t>«О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roofErr w:type="gramEnd"/>
          </w:p>
        </w:tc>
        <w:tc>
          <w:tcPr>
            <w:tcW w:w="3260" w:type="dxa"/>
          </w:tcPr>
          <w:p w:rsidR="00D91492" w:rsidRPr="00256AA5" w:rsidRDefault="00D91492" w:rsidP="00C14D10">
            <w:pPr>
              <w:spacing w:after="0" w:line="240" w:lineRule="auto"/>
              <w:jc w:val="center"/>
              <w:rPr>
                <w:rFonts w:ascii="Times New Roman" w:hAnsi="Times New Roman" w:cs="Times New Roman"/>
                <w:b/>
                <w:sz w:val="26"/>
                <w:szCs w:val="26"/>
                <w:lang w:eastAsia="ru-RU"/>
              </w:rPr>
            </w:pPr>
            <w:r w:rsidRPr="00256AA5">
              <w:rPr>
                <w:rFonts w:ascii="Times New Roman" w:hAnsi="Times New Roman" w:cs="Times New Roman"/>
                <w:b/>
                <w:sz w:val="26"/>
                <w:szCs w:val="26"/>
                <w:lang w:eastAsia="ru-RU"/>
              </w:rPr>
              <w:t>Предлагаемые изменения</w:t>
            </w:r>
          </w:p>
        </w:tc>
        <w:tc>
          <w:tcPr>
            <w:tcW w:w="5528" w:type="dxa"/>
          </w:tcPr>
          <w:p w:rsidR="00D91492" w:rsidRPr="00256AA5" w:rsidRDefault="00D91492" w:rsidP="00930A83">
            <w:pPr>
              <w:spacing w:after="0" w:line="240" w:lineRule="auto"/>
              <w:jc w:val="both"/>
              <w:rPr>
                <w:rFonts w:ascii="Times New Roman" w:hAnsi="Times New Roman" w:cs="Times New Roman"/>
                <w:b/>
                <w:sz w:val="26"/>
                <w:szCs w:val="26"/>
                <w:lang w:eastAsia="ru-RU"/>
              </w:rPr>
            </w:pPr>
            <w:proofErr w:type="gramStart"/>
            <w:r w:rsidRPr="00256AA5">
              <w:rPr>
                <w:rFonts w:ascii="Times New Roman" w:hAnsi="Times New Roman" w:cs="Times New Roman"/>
                <w:b/>
                <w:sz w:val="26"/>
                <w:szCs w:val="26"/>
                <w:lang w:eastAsia="ru-RU"/>
              </w:rPr>
              <w:t xml:space="preserve">Редакция </w:t>
            </w:r>
            <w:r w:rsidRPr="00256AA5">
              <w:rPr>
                <w:rFonts w:ascii="Times New Roman" w:hAnsi="Times New Roman" w:cs="Times New Roman"/>
                <w:b/>
                <w:sz w:val="26"/>
                <w:szCs w:val="26"/>
              </w:rPr>
              <w:t>Закона Республики Татарстан</w:t>
            </w:r>
            <w:r w:rsidR="00F42222" w:rsidRPr="00256AA5">
              <w:rPr>
                <w:rFonts w:ascii="Times New Roman" w:hAnsi="Times New Roman" w:cs="Times New Roman"/>
                <w:b/>
                <w:sz w:val="26"/>
                <w:szCs w:val="26"/>
              </w:rPr>
              <w:t xml:space="preserve"> </w:t>
            </w:r>
            <w:r w:rsidR="00D6307B" w:rsidRPr="00D6307B">
              <w:rPr>
                <w:rFonts w:ascii="Times New Roman" w:hAnsi="Times New Roman" w:cs="Times New Roman"/>
                <w:b/>
                <w:sz w:val="26"/>
                <w:szCs w:val="26"/>
              </w:rPr>
              <w:t xml:space="preserve">   </w:t>
            </w:r>
            <w:r w:rsidR="00F42222" w:rsidRPr="00256AA5">
              <w:rPr>
                <w:rFonts w:ascii="Times New Roman" w:hAnsi="Times New Roman" w:cs="Times New Roman"/>
                <w:b/>
                <w:sz w:val="26"/>
                <w:szCs w:val="26"/>
              </w:rPr>
              <w:t>«О внесении изменений в Закон Республики Татарстан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r w:rsidRPr="00256AA5">
              <w:rPr>
                <w:rFonts w:ascii="Times New Roman" w:hAnsi="Times New Roman" w:cs="Times New Roman"/>
                <w:b/>
                <w:sz w:val="26"/>
                <w:szCs w:val="26"/>
              </w:rPr>
              <w:t xml:space="preserve">   </w:t>
            </w:r>
            <w:r w:rsidRPr="00256AA5">
              <w:rPr>
                <w:rFonts w:ascii="Times New Roman" w:hAnsi="Times New Roman" w:cs="Times New Roman"/>
                <w:b/>
                <w:sz w:val="26"/>
                <w:szCs w:val="26"/>
                <w:lang w:eastAsia="ru-RU"/>
              </w:rPr>
              <w:t xml:space="preserve"> с учетом предлагаемых изменений</w:t>
            </w:r>
            <w:proofErr w:type="gramEnd"/>
          </w:p>
        </w:tc>
      </w:tr>
      <w:tr w:rsidR="00930A83" w:rsidRPr="00256AA5" w:rsidTr="00FA785A">
        <w:trPr>
          <w:trHeight w:val="237"/>
        </w:trPr>
        <w:tc>
          <w:tcPr>
            <w:tcW w:w="851" w:type="dxa"/>
          </w:tcPr>
          <w:p w:rsidR="00930A83" w:rsidRPr="00256AA5" w:rsidRDefault="00930A83" w:rsidP="00994450">
            <w:pPr>
              <w:spacing w:after="0" w:line="240" w:lineRule="auto"/>
              <w:jc w:val="center"/>
              <w:rPr>
                <w:rFonts w:ascii="Times New Roman" w:hAnsi="Times New Roman" w:cs="Times New Roman"/>
                <w:sz w:val="26"/>
                <w:szCs w:val="26"/>
                <w:lang w:val="en-US" w:eastAsia="ru-RU"/>
              </w:rPr>
            </w:pPr>
            <w:r w:rsidRPr="00256AA5">
              <w:rPr>
                <w:rFonts w:ascii="Times New Roman" w:hAnsi="Times New Roman" w:cs="Times New Roman"/>
                <w:sz w:val="26"/>
                <w:szCs w:val="26"/>
                <w:lang w:val="en-US" w:eastAsia="ru-RU"/>
              </w:rPr>
              <w:t>1</w:t>
            </w:r>
          </w:p>
        </w:tc>
        <w:tc>
          <w:tcPr>
            <w:tcW w:w="5245" w:type="dxa"/>
          </w:tcPr>
          <w:p w:rsidR="00930A83" w:rsidRPr="00256AA5" w:rsidRDefault="00930A83" w:rsidP="00A6605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256AA5">
              <w:rPr>
                <w:rFonts w:ascii="Times New Roman" w:hAnsi="Times New Roman" w:cs="Times New Roman"/>
                <w:bCs/>
                <w:sz w:val="26"/>
                <w:szCs w:val="26"/>
              </w:rPr>
              <w:t>Статья 7. Форма проведения проверки</w:t>
            </w:r>
          </w:p>
          <w:p w:rsidR="00930A83" w:rsidRPr="00256AA5" w:rsidRDefault="00930A83" w:rsidP="00A66059">
            <w:pPr>
              <w:autoSpaceDE w:val="0"/>
              <w:autoSpaceDN w:val="0"/>
              <w:adjustRightInd w:val="0"/>
              <w:spacing w:after="0" w:line="240" w:lineRule="auto"/>
              <w:jc w:val="both"/>
              <w:rPr>
                <w:rFonts w:ascii="Times New Roman" w:hAnsi="Times New Roman" w:cs="Times New Roman"/>
                <w:bCs/>
                <w:sz w:val="26"/>
                <w:szCs w:val="26"/>
              </w:rPr>
            </w:pP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1. Орган Республики Татарстан по профилактике коррупционных и иных правонарушений осуществляет проверку:</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1) самостоятельно;</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2) путем внесения в порядке, установленном настоящим Законом, предложений о направлении запроса в федеральные органы исполнительной власти, уполномоченные на осуществление оперативно-разыскной деятельности, в кредитные организации, налоговые органы </w:t>
            </w:r>
            <w:r w:rsidRPr="00256AA5">
              <w:rPr>
                <w:rFonts w:ascii="Times New Roman" w:hAnsi="Times New Roman" w:cs="Times New Roman"/>
                <w:bCs/>
                <w:sz w:val="26"/>
                <w:szCs w:val="26"/>
                <w:u w:val="single"/>
              </w:rPr>
              <w:t>и органы, осуществляющие государственную регистрацию прав на недвижимое имущество</w:t>
            </w:r>
            <w:r w:rsidRPr="00256AA5">
              <w:rPr>
                <w:rFonts w:ascii="Times New Roman" w:hAnsi="Times New Roman" w:cs="Times New Roman"/>
                <w:bCs/>
                <w:sz w:val="26"/>
                <w:szCs w:val="26"/>
              </w:rPr>
              <w:t>.</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2. При осуществлении проверки должностные лица органа Республики Татарстан по профилактике коррупционных и иных правонарушений вправе:</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lastRenderedPageBreak/>
              <w:t xml:space="preserve">1) проверять соблюдение лицами, замещающими муниципальные должности, должность главы местной администрации, ограничений и запретов, требований о предотвращении или урегулировании конфликта интересов, исполнение ими должностных обязанностей, установленных Федеральным </w:t>
            </w:r>
            <w:hyperlink r:id="rId7"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 xml:space="preserve"> «О противодействии коррупции», другими федеральными законами и иными нормативными правовыми актами (далее - установленные ограничения);</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256AA5">
              <w:rPr>
                <w:rFonts w:ascii="Times New Roman" w:hAnsi="Times New Roman" w:cs="Times New Roman"/>
                <w:bCs/>
                <w:sz w:val="26"/>
                <w:szCs w:val="26"/>
              </w:rPr>
              <w:t>2) изучать и анализировать сведения о доходах, расходах, об имуществе и обязательствах имущественного характера, представленные гражданином, претендующим на замещение муниципальной должности, должности главы местной администрации, лицом, замещающим муниципальную должность, должность главы местной администрации, и дополнительные материалы, которые приобщаются к материалам проверки;</w:t>
            </w:r>
            <w:proofErr w:type="gramEnd"/>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256AA5">
              <w:rPr>
                <w:rFonts w:ascii="Times New Roman" w:hAnsi="Times New Roman" w:cs="Times New Roman"/>
                <w:bCs/>
                <w:sz w:val="26"/>
                <w:szCs w:val="26"/>
              </w:rPr>
              <w:t xml:space="preserve">3) получать пояснения: от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по представленным им сведениям о доходах, расходах, об имуществе и обязательствах имущественного характера; от лица, замещающего муниципальную должность, </w:t>
            </w:r>
            <w:r w:rsidRPr="00256AA5">
              <w:rPr>
                <w:rFonts w:ascii="Times New Roman" w:hAnsi="Times New Roman" w:cs="Times New Roman"/>
                <w:bCs/>
                <w:sz w:val="26"/>
                <w:szCs w:val="26"/>
              </w:rPr>
              <w:lastRenderedPageBreak/>
              <w:t>должность главы местной администрации, по вопросу соблюдения им установленных ограничений, а также по материалам проверки;</w:t>
            </w:r>
            <w:proofErr w:type="gramEnd"/>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4) направлять в установленном порядке запросы (кроме запросов в кредитные организации, налоговые органы </w:t>
            </w:r>
            <w:r w:rsidRPr="00256AA5">
              <w:rPr>
                <w:rFonts w:ascii="Times New Roman" w:hAnsi="Times New Roman" w:cs="Times New Roman"/>
                <w:bCs/>
                <w:sz w:val="26"/>
                <w:szCs w:val="26"/>
                <w:u w:val="single"/>
              </w:rPr>
              <w:t>и органы, осуществляющие государственную регистрацию прав на недвижимое имущество</w:t>
            </w:r>
            <w:r w:rsidRPr="00256AA5">
              <w:rPr>
                <w:rFonts w:ascii="Times New Roman" w:hAnsi="Times New Roman" w:cs="Times New Roman"/>
                <w:bCs/>
                <w:sz w:val="26"/>
                <w:szCs w:val="26"/>
              </w:rPr>
              <w:t xml:space="preserve">, а также запросов, касающихся оперативно-разыскной деятельности или ее результатов)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Татарстан, государственные органы иных субъектов Российской Федерации, территориальные органы федеральных органов государственной власти, муниципальные органы,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о соблюдении </w:t>
            </w:r>
            <w:r w:rsidRPr="00256AA5">
              <w:rPr>
                <w:rFonts w:ascii="Times New Roman" w:hAnsi="Times New Roman" w:cs="Times New Roman"/>
                <w:bCs/>
                <w:sz w:val="26"/>
                <w:szCs w:val="26"/>
              </w:rPr>
              <w:lastRenderedPageBreak/>
              <w:t>лицом, замещающим муниципальную должность, должность главы местной администрации, установленных ограничений;</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5) наводить справки у физических лиц и получать от них информацию с их согласия.</w:t>
            </w:r>
          </w:p>
          <w:p w:rsidR="00930A83" w:rsidRPr="00256AA5"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3. </w:t>
            </w:r>
            <w:proofErr w:type="gramStart"/>
            <w:r w:rsidRPr="00256AA5">
              <w:rPr>
                <w:rFonts w:ascii="Times New Roman" w:hAnsi="Times New Roman" w:cs="Times New Roman"/>
                <w:bCs/>
                <w:sz w:val="26"/>
                <w:szCs w:val="26"/>
              </w:rPr>
              <w:t xml:space="preserve">При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орган Республики Татарстан по профилактике коррупционных и иных правонарушений пользуется правами, исполняет обязанности, установленные Федеральным </w:t>
            </w:r>
            <w:hyperlink r:id="rId8"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 xml:space="preserve"> «О контроле за соответствием расходов лиц, замещающих государственные должности, и иных лиц их доходам».</w:t>
            </w:r>
            <w:proofErr w:type="gramEnd"/>
          </w:p>
          <w:p w:rsidR="00930A83" w:rsidRPr="00A66059" w:rsidRDefault="00930A83"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4. </w:t>
            </w:r>
            <w:proofErr w:type="gramStart"/>
            <w:r w:rsidRPr="00256AA5">
              <w:rPr>
                <w:rFonts w:ascii="Times New Roman" w:hAnsi="Times New Roman" w:cs="Times New Roman"/>
                <w:bCs/>
                <w:sz w:val="26"/>
                <w:szCs w:val="26"/>
              </w:rPr>
              <w:t xml:space="preserve">При осуществлении проверки соблюдения лицом, указанным в </w:t>
            </w:r>
            <w:hyperlink r:id="rId9" w:history="1">
              <w:r w:rsidRPr="00256AA5">
                <w:rPr>
                  <w:rFonts w:ascii="Times New Roman" w:hAnsi="Times New Roman" w:cs="Times New Roman"/>
                  <w:bCs/>
                  <w:sz w:val="26"/>
                  <w:szCs w:val="26"/>
                </w:rPr>
                <w:t>подпункте "з" пункта 1</w:t>
              </w:r>
            </w:hyperlink>
            <w:r w:rsidRPr="00256AA5">
              <w:rPr>
                <w:rFonts w:ascii="Times New Roman" w:hAnsi="Times New Roman" w:cs="Times New Roman"/>
                <w:bCs/>
                <w:sz w:val="26"/>
                <w:szCs w:val="26"/>
              </w:rPr>
              <w:t xml:space="preserve">, </w:t>
            </w:r>
            <w:hyperlink r:id="rId10" w:history="1">
              <w:r w:rsidRPr="00256AA5">
                <w:rPr>
                  <w:rFonts w:ascii="Times New Roman" w:hAnsi="Times New Roman" w:cs="Times New Roman"/>
                  <w:bCs/>
                  <w:sz w:val="26"/>
                  <w:szCs w:val="26"/>
                </w:rPr>
                <w:t>пункте 1.1 части 1 статьи 2</w:t>
              </w:r>
            </w:hyperlink>
            <w:r w:rsidRPr="00256AA5">
              <w:rPr>
                <w:rFonts w:ascii="Times New Roman" w:hAnsi="Times New Roman" w:cs="Times New Roman"/>
                <w:bCs/>
                <w:sz w:val="26"/>
                <w:szCs w:val="26"/>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w:t>
            </w:r>
            <w:proofErr w:type="gramEnd"/>
            <w:r w:rsidRPr="00256AA5">
              <w:rPr>
                <w:rFonts w:ascii="Times New Roman" w:hAnsi="Times New Roman" w:cs="Times New Roman"/>
                <w:bCs/>
                <w:sz w:val="26"/>
                <w:szCs w:val="26"/>
              </w:rPr>
              <w:t xml:space="preserve"> </w:t>
            </w:r>
            <w:proofErr w:type="gramStart"/>
            <w:r w:rsidRPr="00256AA5">
              <w:rPr>
                <w:rFonts w:ascii="Times New Roman" w:hAnsi="Times New Roman" w:cs="Times New Roman"/>
                <w:bCs/>
                <w:sz w:val="26"/>
                <w:szCs w:val="26"/>
              </w:rPr>
              <w:t xml:space="preserve">закон "О запрете отдельным категориям лиц </w:t>
            </w:r>
            <w:r w:rsidRPr="00256AA5">
              <w:rPr>
                <w:rFonts w:ascii="Times New Roman" w:hAnsi="Times New Roman" w:cs="Times New Roman"/>
                <w:bCs/>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его супругой (супругом) и несовершеннолетними детьми, а также иными лицами в случаях, предусмотренных федеральными законами, запрета открывать и иметь счета (вклады), хранить наличные денежные средства и ценности</w:t>
            </w:r>
            <w:proofErr w:type="gramEnd"/>
            <w:r w:rsidRPr="00256AA5">
              <w:rPr>
                <w:rFonts w:ascii="Times New Roman" w:hAnsi="Times New Roman" w:cs="Times New Roman"/>
                <w:bCs/>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орган Республики Татарстан по профилактике коррупционных и иных правонарушений пользуется правами, исполняет обязанности, установленные указанным Федеральным </w:t>
            </w:r>
            <w:hyperlink r:id="rId11"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w:t>
            </w:r>
          </w:p>
        </w:tc>
        <w:tc>
          <w:tcPr>
            <w:tcW w:w="3260" w:type="dxa"/>
          </w:tcPr>
          <w:p w:rsidR="00930A83" w:rsidRPr="00256AA5" w:rsidRDefault="00930A83" w:rsidP="00930A83">
            <w:pPr>
              <w:spacing w:after="0" w:line="240" w:lineRule="auto"/>
              <w:jc w:val="both"/>
              <w:rPr>
                <w:rFonts w:ascii="Times New Roman" w:hAnsi="Times New Roman" w:cs="Times New Roman"/>
                <w:sz w:val="26"/>
                <w:szCs w:val="26"/>
                <w:lang w:eastAsia="ru-RU"/>
              </w:rPr>
            </w:pPr>
            <w:r w:rsidRPr="00256AA5">
              <w:rPr>
                <w:rFonts w:ascii="Times New Roman" w:hAnsi="Times New Roman" w:cs="Times New Roman"/>
                <w:sz w:val="26"/>
                <w:szCs w:val="26"/>
              </w:rPr>
              <w:lastRenderedPageBreak/>
              <w:t xml:space="preserve">в </w:t>
            </w:r>
            <w:r w:rsidRPr="00256AA5">
              <w:rPr>
                <w:rFonts w:ascii="Times New Roman" w:hAnsi="Times New Roman" w:cs="Times New Roman"/>
                <w:b/>
                <w:sz w:val="26"/>
                <w:szCs w:val="26"/>
                <w:u w:val="single"/>
              </w:rPr>
              <w:t>статье 7</w:t>
            </w:r>
            <w:r w:rsidRPr="00256AA5">
              <w:rPr>
                <w:rFonts w:ascii="Times New Roman" w:hAnsi="Times New Roman" w:cs="Times New Roman"/>
                <w:sz w:val="26"/>
                <w:szCs w:val="26"/>
              </w:rPr>
              <w:t xml:space="preserve"> слова </w:t>
            </w:r>
            <w:r w:rsidRPr="00256AA5">
              <w:rPr>
                <w:rFonts w:ascii="Times New Roman" w:hAnsi="Times New Roman" w:cs="Times New Roman"/>
                <w:b/>
                <w:sz w:val="26"/>
                <w:szCs w:val="26"/>
              </w:rPr>
              <w:t>«и органы, осуществляющие государственную регистрацию прав на недвижимое имущество»</w:t>
            </w:r>
            <w:r w:rsidRPr="00256AA5">
              <w:rPr>
                <w:rFonts w:ascii="Times New Roman" w:hAnsi="Times New Roman" w:cs="Times New Roman"/>
                <w:sz w:val="26"/>
                <w:szCs w:val="26"/>
              </w:rPr>
              <w:t xml:space="preserve"> заменить словами </w:t>
            </w:r>
            <w:r w:rsidRPr="00256AA5">
              <w:rPr>
                <w:rFonts w:ascii="Times New Roman" w:hAnsi="Times New Roman" w:cs="Times New Roman"/>
                <w:b/>
                <w:sz w:val="26"/>
                <w:szCs w:val="26"/>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p>
        </w:tc>
        <w:tc>
          <w:tcPr>
            <w:tcW w:w="5528" w:type="dxa"/>
          </w:tcPr>
          <w:p w:rsidR="00203611" w:rsidRPr="00256AA5" w:rsidRDefault="00203611" w:rsidP="00A6605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256AA5">
              <w:rPr>
                <w:rFonts w:ascii="Times New Roman" w:hAnsi="Times New Roman" w:cs="Times New Roman"/>
                <w:bCs/>
                <w:sz w:val="26"/>
                <w:szCs w:val="26"/>
              </w:rPr>
              <w:t>Статья 7. Форма проведения проверки</w:t>
            </w:r>
          </w:p>
          <w:p w:rsidR="00203611" w:rsidRPr="00256AA5" w:rsidRDefault="00203611" w:rsidP="00A66059">
            <w:pPr>
              <w:autoSpaceDE w:val="0"/>
              <w:autoSpaceDN w:val="0"/>
              <w:adjustRightInd w:val="0"/>
              <w:spacing w:after="0" w:line="240" w:lineRule="auto"/>
              <w:jc w:val="both"/>
              <w:rPr>
                <w:rFonts w:ascii="Times New Roman" w:hAnsi="Times New Roman" w:cs="Times New Roman"/>
                <w:bCs/>
                <w:sz w:val="26"/>
                <w:szCs w:val="26"/>
              </w:rPr>
            </w:pP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1. Орган Республики Татарстан по профилактике коррупционных и иных правонарушений осуществляет проверку:</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1) самостоятельно;</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u w:val="single"/>
              </w:rPr>
            </w:pPr>
            <w:r w:rsidRPr="00256AA5">
              <w:rPr>
                <w:rFonts w:ascii="Times New Roman" w:hAnsi="Times New Roman" w:cs="Times New Roman"/>
                <w:bCs/>
                <w:sz w:val="26"/>
                <w:szCs w:val="26"/>
              </w:rPr>
              <w:t>2) путем внесения в порядке, установленном настоящим Законом, предложений о направлении запроса в федеральные органы исполнительной власти, уполномоченные на осуществление оперативно-разыскной деятельности, в кредитные организации, налоговые органы</w:t>
            </w:r>
            <w:r w:rsidRPr="00256AA5">
              <w:rPr>
                <w:rFonts w:ascii="Times New Roman" w:hAnsi="Times New Roman" w:cs="Times New Roman"/>
                <w:b/>
                <w:sz w:val="26"/>
                <w:szCs w:val="26"/>
                <w:u w:val="single"/>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256AA5">
              <w:rPr>
                <w:rFonts w:ascii="Times New Roman" w:hAnsi="Times New Roman" w:cs="Times New Roman"/>
                <w:bCs/>
                <w:sz w:val="26"/>
                <w:szCs w:val="26"/>
                <w:u w:val="single"/>
              </w:rPr>
              <w:t>.</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2. При осуществлении проверки </w:t>
            </w:r>
            <w:r w:rsidRPr="00256AA5">
              <w:rPr>
                <w:rFonts w:ascii="Times New Roman" w:hAnsi="Times New Roman" w:cs="Times New Roman"/>
                <w:bCs/>
                <w:sz w:val="26"/>
                <w:szCs w:val="26"/>
              </w:rPr>
              <w:lastRenderedPageBreak/>
              <w:t>должностные лица органа Республики Татарстан по профилактике коррупционных и иных правонарушений вправе:</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1) проверять соблюдение лицами, замещающими муниципальные должности, должность главы местной администрации, ограничений и запретов, требований о предотвращении или урегулировании конфликта интересов, исполнение ими должностных обязанностей, установленных Федеральным </w:t>
            </w:r>
            <w:hyperlink r:id="rId12"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 xml:space="preserve"> «О противодействии коррупции», другими федеральными законами и иными нормативными правовыми актами (далее - установленные ограничения);</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256AA5">
              <w:rPr>
                <w:rFonts w:ascii="Times New Roman" w:hAnsi="Times New Roman" w:cs="Times New Roman"/>
                <w:bCs/>
                <w:sz w:val="26"/>
                <w:szCs w:val="26"/>
              </w:rPr>
              <w:t>2) изучать и анализировать сведения о доходах, расходах, об имуществе и обязательствах имущественного характера, представленные гражданином, претендующим на замещение муниципальной должности, должности главы местной администрации, лицом, замещающим муниципальную должность, должность главы местной администрации, и дополнительные материалы, которые приобщаются к материалам проверки;</w:t>
            </w:r>
            <w:proofErr w:type="gramEnd"/>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256AA5">
              <w:rPr>
                <w:rFonts w:ascii="Times New Roman" w:hAnsi="Times New Roman" w:cs="Times New Roman"/>
                <w:bCs/>
                <w:sz w:val="26"/>
                <w:szCs w:val="26"/>
              </w:rPr>
              <w:t xml:space="preserve">3) получать пояснения: от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по представленным им сведениям о доходах, расходах, об имуществе и обязательствах имущественного характера; от лица, замещающего </w:t>
            </w:r>
            <w:r w:rsidRPr="00256AA5">
              <w:rPr>
                <w:rFonts w:ascii="Times New Roman" w:hAnsi="Times New Roman" w:cs="Times New Roman"/>
                <w:bCs/>
                <w:sz w:val="26"/>
                <w:szCs w:val="26"/>
              </w:rPr>
              <w:lastRenderedPageBreak/>
              <w:t>муниципальную должность, должность главы местной администрации, по вопросу соблюдения им установленных ограничений, а также по материалам проверки;</w:t>
            </w:r>
            <w:proofErr w:type="gramEnd"/>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256AA5">
              <w:rPr>
                <w:rFonts w:ascii="Times New Roman" w:hAnsi="Times New Roman" w:cs="Times New Roman"/>
                <w:bCs/>
                <w:sz w:val="26"/>
                <w:szCs w:val="26"/>
              </w:rPr>
              <w:t>4) направлять в установленном порядке запросы (кроме запросов в кредитные организации, налоговые органы</w:t>
            </w:r>
            <w:r w:rsidRPr="00256AA5">
              <w:rPr>
                <w:rFonts w:ascii="Times New Roman" w:hAnsi="Times New Roman" w:cs="Times New Roman"/>
                <w:b/>
                <w:sz w:val="26"/>
                <w:szCs w:val="26"/>
                <w:u w:val="single"/>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256AA5">
              <w:rPr>
                <w:rFonts w:ascii="Times New Roman" w:hAnsi="Times New Roman" w:cs="Times New Roman"/>
                <w:bCs/>
                <w:sz w:val="26"/>
                <w:szCs w:val="26"/>
              </w:rPr>
              <w:t>, а также запросов, касающихся оперативно-разыскной деятельности или ее результатов)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w:t>
            </w:r>
            <w:proofErr w:type="gramEnd"/>
            <w:r w:rsidRPr="00256AA5">
              <w:rPr>
                <w:rFonts w:ascii="Times New Roman" w:hAnsi="Times New Roman" w:cs="Times New Roman"/>
                <w:bCs/>
                <w:sz w:val="26"/>
                <w:szCs w:val="26"/>
              </w:rPr>
              <w:t xml:space="preserve">, </w:t>
            </w:r>
            <w:proofErr w:type="gramStart"/>
            <w:r w:rsidRPr="00256AA5">
              <w:rPr>
                <w:rFonts w:ascii="Times New Roman" w:hAnsi="Times New Roman" w:cs="Times New Roman"/>
                <w:bCs/>
                <w:sz w:val="26"/>
                <w:szCs w:val="26"/>
              </w:rPr>
              <w:t>государственные органы Республики Татарстан, государственные органы иных субъектов Российской Федерации, территориальные органы федеральных органов государственной власти, муниципальные органы,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w:t>
            </w:r>
            <w:proofErr w:type="gramEnd"/>
            <w:r w:rsidRPr="00256AA5">
              <w:rPr>
                <w:rFonts w:ascii="Times New Roman" w:hAnsi="Times New Roman" w:cs="Times New Roman"/>
                <w:bCs/>
                <w:sz w:val="26"/>
                <w:szCs w:val="26"/>
              </w:rPr>
              <w:t xml:space="preserve"> </w:t>
            </w:r>
            <w:r w:rsidRPr="00256AA5">
              <w:rPr>
                <w:rFonts w:ascii="Times New Roman" w:hAnsi="Times New Roman" w:cs="Times New Roman"/>
                <w:bCs/>
                <w:sz w:val="26"/>
                <w:szCs w:val="26"/>
              </w:rPr>
              <w:lastRenderedPageBreak/>
              <w:t>несовершеннолетних детей; о соблюдении лицом, замещающим муниципальную должность, должность главы местной администрации, установленных ограничений;</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5) наводить справки у физических лиц и получать от них информацию с их согласия.</w:t>
            </w:r>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3. </w:t>
            </w:r>
            <w:proofErr w:type="gramStart"/>
            <w:r w:rsidRPr="00256AA5">
              <w:rPr>
                <w:rFonts w:ascii="Times New Roman" w:hAnsi="Times New Roman" w:cs="Times New Roman"/>
                <w:bCs/>
                <w:sz w:val="26"/>
                <w:szCs w:val="26"/>
              </w:rPr>
              <w:t xml:space="preserve">При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орган Республики Татарстан по профилактике коррупционных и иных правонарушений пользуется правами, исполняет обязанности, установленные Федеральным </w:t>
            </w:r>
            <w:hyperlink r:id="rId13"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 xml:space="preserve"> «О контроле за соответствием расходов лиц, замещающих государственные должности, и иных лиц их доходам».</w:t>
            </w:r>
            <w:proofErr w:type="gramEnd"/>
          </w:p>
          <w:p w:rsidR="00203611" w:rsidRPr="00256AA5" w:rsidRDefault="00203611" w:rsidP="00A66059">
            <w:pPr>
              <w:autoSpaceDE w:val="0"/>
              <w:autoSpaceDN w:val="0"/>
              <w:adjustRightInd w:val="0"/>
              <w:spacing w:after="0" w:line="240" w:lineRule="auto"/>
              <w:ind w:firstLine="540"/>
              <w:jc w:val="both"/>
              <w:rPr>
                <w:rFonts w:ascii="Times New Roman" w:hAnsi="Times New Roman" w:cs="Times New Roman"/>
                <w:bCs/>
                <w:sz w:val="26"/>
                <w:szCs w:val="26"/>
              </w:rPr>
            </w:pPr>
            <w:r w:rsidRPr="00256AA5">
              <w:rPr>
                <w:rFonts w:ascii="Times New Roman" w:hAnsi="Times New Roman" w:cs="Times New Roman"/>
                <w:bCs/>
                <w:sz w:val="26"/>
                <w:szCs w:val="26"/>
              </w:rPr>
              <w:t xml:space="preserve">4. </w:t>
            </w:r>
            <w:proofErr w:type="gramStart"/>
            <w:r w:rsidRPr="00256AA5">
              <w:rPr>
                <w:rFonts w:ascii="Times New Roman" w:hAnsi="Times New Roman" w:cs="Times New Roman"/>
                <w:bCs/>
                <w:sz w:val="26"/>
                <w:szCs w:val="26"/>
              </w:rPr>
              <w:t xml:space="preserve">При осуществлении проверки соблюдения лицом, указанным в </w:t>
            </w:r>
            <w:hyperlink r:id="rId14" w:history="1">
              <w:r w:rsidRPr="00256AA5">
                <w:rPr>
                  <w:rFonts w:ascii="Times New Roman" w:hAnsi="Times New Roman" w:cs="Times New Roman"/>
                  <w:bCs/>
                  <w:sz w:val="26"/>
                  <w:szCs w:val="26"/>
                </w:rPr>
                <w:t>подпункте "з" пункта 1</w:t>
              </w:r>
            </w:hyperlink>
            <w:r w:rsidRPr="00256AA5">
              <w:rPr>
                <w:rFonts w:ascii="Times New Roman" w:hAnsi="Times New Roman" w:cs="Times New Roman"/>
                <w:bCs/>
                <w:sz w:val="26"/>
                <w:szCs w:val="26"/>
              </w:rPr>
              <w:t xml:space="preserve">, </w:t>
            </w:r>
            <w:hyperlink r:id="rId15" w:history="1">
              <w:r w:rsidRPr="00256AA5">
                <w:rPr>
                  <w:rFonts w:ascii="Times New Roman" w:hAnsi="Times New Roman" w:cs="Times New Roman"/>
                  <w:bCs/>
                  <w:sz w:val="26"/>
                  <w:szCs w:val="26"/>
                </w:rPr>
                <w:t>пункте 1.1 части 1 статьи 2</w:t>
              </w:r>
            </w:hyperlink>
            <w:r w:rsidRPr="00256AA5">
              <w:rPr>
                <w:rFonts w:ascii="Times New Roman" w:hAnsi="Times New Roman" w:cs="Times New Roman"/>
                <w:bCs/>
                <w:sz w:val="26"/>
                <w:szCs w:val="26"/>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w:t>
            </w:r>
            <w:proofErr w:type="gramEnd"/>
            <w:r w:rsidRPr="00256AA5">
              <w:rPr>
                <w:rFonts w:ascii="Times New Roman" w:hAnsi="Times New Roman" w:cs="Times New Roman"/>
                <w:bCs/>
                <w:sz w:val="26"/>
                <w:szCs w:val="26"/>
              </w:rPr>
              <w:t xml:space="preserve"> </w:t>
            </w:r>
            <w:proofErr w:type="gramStart"/>
            <w:r w:rsidRPr="00256AA5">
              <w:rPr>
                <w:rFonts w:ascii="Times New Roman" w:hAnsi="Times New Roman" w:cs="Times New Roman"/>
                <w:bCs/>
                <w:sz w:val="26"/>
                <w:szCs w:val="26"/>
              </w:rPr>
              <w:t xml:space="preserve">закон "О запрете отдельным категориям лиц открывать и иметь счета (вклады), хранить наличные денежные </w:t>
            </w:r>
            <w:r w:rsidRPr="00256AA5">
              <w:rPr>
                <w:rFonts w:ascii="Times New Roman" w:hAnsi="Times New Roman" w:cs="Times New Roman"/>
                <w:bCs/>
                <w:sz w:val="26"/>
                <w:szCs w:val="26"/>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его супругой (супругом) и несовершеннолетними детьми, а также иными лицами в случаях, предусмотренных федеральными законами, запрета открывать и иметь счета (вклады), хранить наличные денежные средства и ценности</w:t>
            </w:r>
            <w:proofErr w:type="gramEnd"/>
            <w:r w:rsidRPr="00256AA5">
              <w:rPr>
                <w:rFonts w:ascii="Times New Roman" w:hAnsi="Times New Roman" w:cs="Times New Roman"/>
                <w:bCs/>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орган Республики Татарстан по профилактике коррупционных и иных правонарушений пользуется правами, исполняет обязанности, установленные указанным Федеральным </w:t>
            </w:r>
            <w:hyperlink r:id="rId16" w:history="1">
              <w:r w:rsidRPr="00256AA5">
                <w:rPr>
                  <w:rFonts w:ascii="Times New Roman" w:hAnsi="Times New Roman" w:cs="Times New Roman"/>
                  <w:bCs/>
                  <w:sz w:val="26"/>
                  <w:szCs w:val="26"/>
                </w:rPr>
                <w:t>законом</w:t>
              </w:r>
            </w:hyperlink>
            <w:r w:rsidRPr="00256AA5">
              <w:rPr>
                <w:rFonts w:ascii="Times New Roman" w:hAnsi="Times New Roman" w:cs="Times New Roman"/>
                <w:bCs/>
                <w:sz w:val="26"/>
                <w:szCs w:val="26"/>
              </w:rPr>
              <w:t>.</w:t>
            </w:r>
          </w:p>
          <w:p w:rsidR="00930A83" w:rsidRPr="00256AA5" w:rsidRDefault="00930A83" w:rsidP="00930A83">
            <w:pPr>
              <w:spacing w:after="0" w:line="240" w:lineRule="auto"/>
              <w:rPr>
                <w:rFonts w:ascii="Times New Roman" w:hAnsi="Times New Roman" w:cs="Times New Roman"/>
                <w:b/>
                <w:sz w:val="26"/>
                <w:szCs w:val="26"/>
                <w:lang w:eastAsia="ru-RU"/>
              </w:rPr>
            </w:pPr>
          </w:p>
        </w:tc>
      </w:tr>
      <w:tr w:rsidR="00523B0A" w:rsidRPr="00256AA5" w:rsidTr="00FA785A">
        <w:trPr>
          <w:trHeight w:val="237"/>
        </w:trPr>
        <w:tc>
          <w:tcPr>
            <w:tcW w:w="851" w:type="dxa"/>
          </w:tcPr>
          <w:p w:rsidR="00523B0A" w:rsidRPr="00256AA5" w:rsidRDefault="00523B0A" w:rsidP="00994450">
            <w:pPr>
              <w:spacing w:after="0" w:line="240" w:lineRule="auto"/>
              <w:jc w:val="center"/>
              <w:rPr>
                <w:rFonts w:ascii="Times New Roman" w:hAnsi="Times New Roman" w:cs="Times New Roman"/>
                <w:sz w:val="26"/>
                <w:szCs w:val="26"/>
                <w:lang w:eastAsia="ru-RU"/>
              </w:rPr>
            </w:pPr>
            <w:r w:rsidRPr="00256AA5">
              <w:rPr>
                <w:rFonts w:ascii="Times New Roman" w:hAnsi="Times New Roman" w:cs="Times New Roman"/>
                <w:sz w:val="26"/>
                <w:szCs w:val="26"/>
                <w:lang w:eastAsia="ru-RU"/>
              </w:rPr>
              <w:lastRenderedPageBreak/>
              <w:t>2</w:t>
            </w:r>
          </w:p>
        </w:tc>
        <w:tc>
          <w:tcPr>
            <w:tcW w:w="5245" w:type="dxa"/>
          </w:tcPr>
          <w:p w:rsidR="00523B0A" w:rsidRPr="00256AA5" w:rsidRDefault="00523B0A" w:rsidP="00A6605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256AA5">
              <w:rPr>
                <w:rFonts w:ascii="Times New Roman" w:hAnsi="Times New Roman" w:cs="Times New Roman"/>
                <w:bCs/>
                <w:sz w:val="26"/>
                <w:szCs w:val="26"/>
              </w:rPr>
              <w:t>Статья 8. Содержание и порядок направления запросов</w:t>
            </w:r>
          </w:p>
          <w:p w:rsidR="00523B0A" w:rsidRPr="00256AA5" w:rsidRDefault="00523B0A" w:rsidP="00A66059">
            <w:pPr>
              <w:autoSpaceDE w:val="0"/>
              <w:autoSpaceDN w:val="0"/>
              <w:adjustRightInd w:val="0"/>
              <w:spacing w:after="0" w:line="240" w:lineRule="auto"/>
              <w:jc w:val="both"/>
              <w:rPr>
                <w:rFonts w:ascii="Times New Roman" w:hAnsi="Times New Roman" w:cs="Times New Roman"/>
                <w:sz w:val="26"/>
                <w:szCs w:val="26"/>
              </w:rPr>
            </w:pP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 xml:space="preserve">1. В запросе, предусмотренном </w:t>
            </w:r>
            <w:hyperlink r:id="rId17" w:history="1">
              <w:r w:rsidRPr="00256AA5">
                <w:rPr>
                  <w:rFonts w:ascii="Times New Roman" w:hAnsi="Times New Roman" w:cs="Times New Roman"/>
                  <w:sz w:val="26"/>
                  <w:szCs w:val="26"/>
                </w:rPr>
                <w:t>пунктом 4 части 2 статьи 7</w:t>
              </w:r>
            </w:hyperlink>
            <w:r w:rsidRPr="00256AA5">
              <w:rPr>
                <w:rFonts w:ascii="Times New Roman" w:hAnsi="Times New Roman" w:cs="Times New Roman"/>
                <w:sz w:val="26"/>
                <w:szCs w:val="26"/>
              </w:rPr>
              <w:t xml:space="preserve"> настоящего Закона, указываются:</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1) фамилия, имя, отчество руководителя государственного органа или организации, в которые направляется запрос;</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 xml:space="preserve">2) сведения о нормативном правовом акте, на основании которого направляется </w:t>
            </w:r>
            <w:r w:rsidRPr="00256AA5">
              <w:rPr>
                <w:rFonts w:ascii="Times New Roman" w:hAnsi="Times New Roman" w:cs="Times New Roman"/>
                <w:sz w:val="26"/>
                <w:szCs w:val="26"/>
              </w:rPr>
              <w:lastRenderedPageBreak/>
              <w:t>запрос, и решении о проведении проверки;</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56AA5">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сведения о доходах, расходах, об имуществе и обязательствах имущественного</w:t>
            </w:r>
            <w:proofErr w:type="gramEnd"/>
            <w:r w:rsidRPr="00256AA5">
              <w:rPr>
                <w:rFonts w:ascii="Times New Roman" w:hAnsi="Times New Roman" w:cs="Times New Roman"/>
                <w:sz w:val="26"/>
                <w:szCs w:val="26"/>
              </w:rPr>
              <w:t xml:space="preserve"> характера которых проверяются; лица, замещающего муниципальную должность, должность главы местной администрации, в </w:t>
            </w:r>
            <w:proofErr w:type="gramStart"/>
            <w:r w:rsidRPr="00256AA5">
              <w:rPr>
                <w:rFonts w:ascii="Times New Roman" w:hAnsi="Times New Roman" w:cs="Times New Roman"/>
                <w:sz w:val="26"/>
                <w:szCs w:val="26"/>
              </w:rPr>
              <w:t>отношении</w:t>
            </w:r>
            <w:proofErr w:type="gramEnd"/>
            <w:r w:rsidRPr="00256AA5">
              <w:rPr>
                <w:rFonts w:ascii="Times New Roman" w:hAnsi="Times New Roman" w:cs="Times New Roman"/>
                <w:sz w:val="26"/>
                <w:szCs w:val="26"/>
              </w:rPr>
              <w:t xml:space="preserve"> которого имеются сведения о несоблюдении им установленных ограничений;</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4) содержание и объем сведений, подлежащих проверке;</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5) срок представления запрашиваемых сведений;</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6) фамилия, инициалы и номер телефона должностного лица, подготовившего запрос;</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7) идентификационный номер налогоплательщика;</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8) другие необходимые сведения.</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2. В случае</w:t>
            </w:r>
            <w:proofErr w:type="gramStart"/>
            <w:r w:rsidRPr="00256AA5">
              <w:rPr>
                <w:rFonts w:ascii="Times New Roman" w:hAnsi="Times New Roman" w:cs="Times New Roman"/>
                <w:sz w:val="26"/>
                <w:szCs w:val="26"/>
              </w:rPr>
              <w:t>,</w:t>
            </w:r>
            <w:proofErr w:type="gramEnd"/>
            <w:r w:rsidRPr="00256AA5">
              <w:rPr>
                <w:rFonts w:ascii="Times New Roman" w:hAnsi="Times New Roman" w:cs="Times New Roman"/>
                <w:sz w:val="26"/>
                <w:szCs w:val="26"/>
              </w:rPr>
              <w:t xml:space="preserve"> если при проведении проверки возникает необходимость проведения оперативно-разыскных </w:t>
            </w:r>
            <w:r w:rsidRPr="00256AA5">
              <w:rPr>
                <w:rFonts w:ascii="Times New Roman" w:hAnsi="Times New Roman" w:cs="Times New Roman"/>
                <w:sz w:val="26"/>
                <w:szCs w:val="26"/>
              </w:rPr>
              <w:lastRenderedPageBreak/>
              <w:t xml:space="preserve">мероприятий, направления запросов в кредитные организации, налоговые органы </w:t>
            </w:r>
            <w:r w:rsidRPr="00256AA5">
              <w:rPr>
                <w:rFonts w:ascii="Times New Roman" w:hAnsi="Times New Roman" w:cs="Times New Roman"/>
                <w:sz w:val="26"/>
                <w:szCs w:val="26"/>
                <w:u w:val="single"/>
              </w:rPr>
              <w:t>и органы, осуществляющие государственную регистрацию прав на недвижимое имущество</w:t>
            </w:r>
            <w:r w:rsidRPr="00256AA5">
              <w:rPr>
                <w:rFonts w:ascii="Times New Roman" w:hAnsi="Times New Roman" w:cs="Times New Roman"/>
                <w:sz w:val="26"/>
                <w:szCs w:val="26"/>
              </w:rPr>
              <w:t>, руководитель органа Республики Татарстан по профилактике коррупционных и иных правонарушений вносит предложение Президенту Республики Татарстан о направлении соответствующего запроса.</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 xml:space="preserve">3. Запросы, касающиеся оперативно-разыскной деятельности или ее результатов, направляются Президентом Республики Татарстан. Запросы в кредитные организации, налоговые органы </w:t>
            </w:r>
            <w:r w:rsidRPr="00256AA5">
              <w:rPr>
                <w:rFonts w:ascii="Times New Roman" w:hAnsi="Times New Roman" w:cs="Times New Roman"/>
                <w:sz w:val="26"/>
                <w:szCs w:val="26"/>
                <w:u w:val="single"/>
              </w:rPr>
              <w:t>и органы, осуществляющие государственную регистрацию прав на недвижимое имущество</w:t>
            </w:r>
            <w:r w:rsidRPr="00256AA5">
              <w:rPr>
                <w:rFonts w:ascii="Times New Roman" w:hAnsi="Times New Roman" w:cs="Times New Roman"/>
                <w:sz w:val="26"/>
                <w:szCs w:val="26"/>
              </w:rPr>
              <w:t>, направляются Президентом Республики Татарстан либо в случаях, предусмотренных законодательством, уполномоченным им должностным лицом.</w:t>
            </w:r>
          </w:p>
          <w:p w:rsidR="00523B0A" w:rsidRPr="00256AA5" w:rsidRDefault="00523B0A" w:rsidP="00930A83">
            <w:pPr>
              <w:autoSpaceDE w:val="0"/>
              <w:autoSpaceDN w:val="0"/>
              <w:adjustRightInd w:val="0"/>
              <w:spacing w:after="0" w:line="240" w:lineRule="auto"/>
              <w:ind w:firstLine="540"/>
              <w:jc w:val="both"/>
              <w:outlineLvl w:val="0"/>
              <w:rPr>
                <w:rFonts w:ascii="Times New Roman" w:hAnsi="Times New Roman" w:cs="Times New Roman"/>
                <w:bCs/>
                <w:sz w:val="26"/>
                <w:szCs w:val="26"/>
              </w:rPr>
            </w:pPr>
          </w:p>
        </w:tc>
        <w:tc>
          <w:tcPr>
            <w:tcW w:w="3260" w:type="dxa"/>
          </w:tcPr>
          <w:p w:rsidR="00523B0A" w:rsidRPr="00256AA5" w:rsidRDefault="00523B0A" w:rsidP="00930A83">
            <w:pPr>
              <w:spacing w:after="0" w:line="240" w:lineRule="auto"/>
              <w:jc w:val="both"/>
              <w:rPr>
                <w:rFonts w:ascii="Times New Roman" w:hAnsi="Times New Roman" w:cs="Times New Roman"/>
                <w:sz w:val="26"/>
                <w:szCs w:val="26"/>
              </w:rPr>
            </w:pPr>
            <w:r w:rsidRPr="00256AA5">
              <w:rPr>
                <w:rFonts w:ascii="Times New Roman" w:hAnsi="Times New Roman" w:cs="Times New Roman"/>
                <w:sz w:val="26"/>
                <w:szCs w:val="26"/>
              </w:rPr>
              <w:lastRenderedPageBreak/>
              <w:t xml:space="preserve">в </w:t>
            </w:r>
            <w:r w:rsidRPr="00256AA5">
              <w:rPr>
                <w:rFonts w:ascii="Times New Roman" w:hAnsi="Times New Roman" w:cs="Times New Roman"/>
                <w:b/>
                <w:sz w:val="26"/>
                <w:szCs w:val="26"/>
                <w:u w:val="single"/>
              </w:rPr>
              <w:t>статье 8</w:t>
            </w:r>
            <w:r w:rsidRPr="00256AA5">
              <w:rPr>
                <w:rFonts w:ascii="Times New Roman" w:hAnsi="Times New Roman" w:cs="Times New Roman"/>
                <w:sz w:val="26"/>
                <w:szCs w:val="26"/>
              </w:rPr>
              <w:t xml:space="preserve"> слова </w:t>
            </w:r>
            <w:r w:rsidRPr="00256AA5">
              <w:rPr>
                <w:rFonts w:ascii="Times New Roman" w:hAnsi="Times New Roman" w:cs="Times New Roman"/>
                <w:b/>
                <w:sz w:val="26"/>
                <w:szCs w:val="26"/>
              </w:rPr>
              <w:t>«и органы, осуществляющие государственную регистрацию прав на недвижимое имущество»</w:t>
            </w:r>
            <w:r w:rsidRPr="00256AA5">
              <w:rPr>
                <w:rFonts w:ascii="Times New Roman" w:hAnsi="Times New Roman" w:cs="Times New Roman"/>
                <w:sz w:val="26"/>
                <w:szCs w:val="26"/>
              </w:rPr>
              <w:t xml:space="preserve"> заменить словами </w:t>
            </w:r>
            <w:r w:rsidR="00B74820" w:rsidRPr="00B74820">
              <w:rPr>
                <w:rFonts w:ascii="Times New Roman" w:hAnsi="Times New Roman" w:cs="Times New Roman"/>
                <w:sz w:val="26"/>
                <w:szCs w:val="26"/>
              </w:rPr>
              <w:t xml:space="preserve">            </w:t>
            </w:r>
            <w:r w:rsidR="00B74820">
              <w:rPr>
                <w:rFonts w:ascii="Times New Roman" w:hAnsi="Times New Roman" w:cs="Times New Roman"/>
                <w:sz w:val="26"/>
                <w:szCs w:val="26"/>
                <w:lang w:val="en-US"/>
              </w:rPr>
              <w:t xml:space="preserve"> </w:t>
            </w:r>
            <w:r w:rsidRPr="00256AA5">
              <w:rPr>
                <w:rFonts w:ascii="Times New Roman" w:hAnsi="Times New Roman" w:cs="Times New Roman"/>
                <w:b/>
                <w:sz w:val="26"/>
                <w:szCs w:val="26"/>
              </w:rPr>
              <w:t xml:space="preserve">«, органы, осуществляющие государственную регистрацию прав на недвижимое имущество и </w:t>
            </w:r>
            <w:r w:rsidRPr="00256AA5">
              <w:rPr>
                <w:rFonts w:ascii="Times New Roman" w:hAnsi="Times New Roman" w:cs="Times New Roman"/>
                <w:b/>
                <w:sz w:val="26"/>
                <w:szCs w:val="26"/>
              </w:rPr>
              <w:lastRenderedPageBreak/>
              <w:t>сделок с ним, и операторам информационных систем, в которых осуществляется выпуск цифровых финансовых активов»</w:t>
            </w:r>
          </w:p>
        </w:tc>
        <w:tc>
          <w:tcPr>
            <w:tcW w:w="5528" w:type="dxa"/>
          </w:tcPr>
          <w:p w:rsidR="00523B0A" w:rsidRPr="00256AA5" w:rsidRDefault="00523B0A" w:rsidP="00A6605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256AA5">
              <w:rPr>
                <w:rFonts w:ascii="Times New Roman" w:hAnsi="Times New Roman" w:cs="Times New Roman"/>
                <w:bCs/>
                <w:sz w:val="26"/>
                <w:szCs w:val="26"/>
              </w:rPr>
              <w:lastRenderedPageBreak/>
              <w:t>Статья 8. Содержание и порядок направления запросов</w:t>
            </w:r>
          </w:p>
          <w:p w:rsidR="00523B0A" w:rsidRPr="00256AA5" w:rsidRDefault="00523B0A" w:rsidP="00A66059">
            <w:pPr>
              <w:autoSpaceDE w:val="0"/>
              <w:autoSpaceDN w:val="0"/>
              <w:adjustRightInd w:val="0"/>
              <w:spacing w:after="0" w:line="240" w:lineRule="auto"/>
              <w:jc w:val="both"/>
              <w:rPr>
                <w:rFonts w:ascii="Times New Roman" w:hAnsi="Times New Roman" w:cs="Times New Roman"/>
                <w:sz w:val="26"/>
                <w:szCs w:val="26"/>
              </w:rPr>
            </w:pP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 xml:space="preserve">1. В запросе, предусмотренном </w:t>
            </w:r>
            <w:hyperlink r:id="rId18" w:history="1">
              <w:r w:rsidRPr="00256AA5">
                <w:rPr>
                  <w:rFonts w:ascii="Times New Roman" w:hAnsi="Times New Roman" w:cs="Times New Roman"/>
                  <w:sz w:val="26"/>
                  <w:szCs w:val="26"/>
                </w:rPr>
                <w:t>пунктом 4 части 2 статьи 7</w:t>
              </w:r>
            </w:hyperlink>
            <w:r w:rsidRPr="00256AA5">
              <w:rPr>
                <w:rFonts w:ascii="Times New Roman" w:hAnsi="Times New Roman" w:cs="Times New Roman"/>
                <w:sz w:val="26"/>
                <w:szCs w:val="26"/>
              </w:rPr>
              <w:t xml:space="preserve"> настоящего Закона, указываются:</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1) фамилия, имя, отчество руководителя государственного органа или организации, в которые направляется запрос;</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2) сведения о нормативном правовом акте, на основании которого направляется запрос, и решении о проведении проверки;</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56AA5">
              <w:rPr>
                <w:rFonts w:ascii="Times New Roman" w:hAnsi="Times New Roman" w:cs="Times New Roman"/>
                <w:sz w:val="26"/>
                <w:szCs w:val="26"/>
              </w:rP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сведения о доходах, расходах, об имуществе и обязательствах имущественного</w:t>
            </w:r>
            <w:proofErr w:type="gramEnd"/>
            <w:r w:rsidRPr="00256AA5">
              <w:rPr>
                <w:rFonts w:ascii="Times New Roman" w:hAnsi="Times New Roman" w:cs="Times New Roman"/>
                <w:sz w:val="26"/>
                <w:szCs w:val="26"/>
              </w:rPr>
              <w:t xml:space="preserve"> характера которых проверяются; лица, замещающего муниципальную должность, должность главы местной администрации, в </w:t>
            </w:r>
            <w:proofErr w:type="gramStart"/>
            <w:r w:rsidRPr="00256AA5">
              <w:rPr>
                <w:rFonts w:ascii="Times New Roman" w:hAnsi="Times New Roman" w:cs="Times New Roman"/>
                <w:sz w:val="26"/>
                <w:szCs w:val="26"/>
              </w:rPr>
              <w:t>отношении</w:t>
            </w:r>
            <w:proofErr w:type="gramEnd"/>
            <w:r w:rsidRPr="00256AA5">
              <w:rPr>
                <w:rFonts w:ascii="Times New Roman" w:hAnsi="Times New Roman" w:cs="Times New Roman"/>
                <w:sz w:val="26"/>
                <w:szCs w:val="26"/>
              </w:rPr>
              <w:t xml:space="preserve"> которого имеются сведения о несоблюдении им установленных ограничений;</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4) содержание и объем сведений, подлежащих проверке;</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5) срок представления запрашиваемых сведений;</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6) фамилия, инициалы и номер телефона должностного лица, подготовившего запрос;</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7) идентификационный номер налогоплательщика;</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8) другие необходимые сведения.</w:t>
            </w:r>
          </w:p>
          <w:p w:rsidR="00523B0A" w:rsidRPr="00256AA5" w:rsidRDefault="00523B0A" w:rsidP="00A66059">
            <w:pPr>
              <w:autoSpaceDE w:val="0"/>
              <w:autoSpaceDN w:val="0"/>
              <w:adjustRightInd w:val="0"/>
              <w:spacing w:after="0" w:line="240" w:lineRule="auto"/>
              <w:ind w:firstLine="540"/>
              <w:jc w:val="both"/>
              <w:rPr>
                <w:rFonts w:ascii="Times New Roman" w:hAnsi="Times New Roman" w:cs="Times New Roman"/>
                <w:sz w:val="26"/>
                <w:szCs w:val="26"/>
              </w:rPr>
            </w:pPr>
            <w:r w:rsidRPr="00256AA5">
              <w:rPr>
                <w:rFonts w:ascii="Times New Roman" w:hAnsi="Times New Roman" w:cs="Times New Roman"/>
                <w:sz w:val="26"/>
                <w:szCs w:val="26"/>
              </w:rPr>
              <w:t>2. В случае</w:t>
            </w:r>
            <w:proofErr w:type="gramStart"/>
            <w:r w:rsidRPr="00256AA5">
              <w:rPr>
                <w:rFonts w:ascii="Times New Roman" w:hAnsi="Times New Roman" w:cs="Times New Roman"/>
                <w:sz w:val="26"/>
                <w:szCs w:val="26"/>
              </w:rPr>
              <w:t>,</w:t>
            </w:r>
            <w:proofErr w:type="gramEnd"/>
            <w:r w:rsidRPr="00256AA5">
              <w:rPr>
                <w:rFonts w:ascii="Times New Roman" w:hAnsi="Times New Roman" w:cs="Times New Roman"/>
                <w:sz w:val="26"/>
                <w:szCs w:val="26"/>
              </w:rPr>
              <w:t xml:space="preserve"> если при проведении проверки возникает необходимость проведения оперативно-разыскных мероприятий, направления запросов в кредитные организации, налоговые органы</w:t>
            </w:r>
            <w:r w:rsidRPr="00256AA5">
              <w:rPr>
                <w:rFonts w:ascii="Times New Roman" w:hAnsi="Times New Roman" w:cs="Times New Roman"/>
                <w:b/>
                <w:sz w:val="26"/>
                <w:szCs w:val="26"/>
                <w:u w:val="single"/>
              </w:rPr>
              <w:t xml:space="preserve">, органы, осуществляющие государственную </w:t>
            </w:r>
            <w:r w:rsidRPr="00256AA5">
              <w:rPr>
                <w:rFonts w:ascii="Times New Roman" w:hAnsi="Times New Roman" w:cs="Times New Roman"/>
                <w:b/>
                <w:sz w:val="26"/>
                <w:szCs w:val="26"/>
                <w:u w:val="single"/>
              </w:rPr>
              <w:lastRenderedPageBreak/>
              <w:t>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256AA5">
              <w:rPr>
                <w:rFonts w:ascii="Times New Roman" w:hAnsi="Times New Roman" w:cs="Times New Roman"/>
                <w:sz w:val="26"/>
                <w:szCs w:val="26"/>
              </w:rPr>
              <w:t>, руководитель органа Республики Татарстан по профилактике коррупционных и иных правонарушений вносит предложение Президенту Республики Татарстан о направлении соответствующего запроса.</w:t>
            </w:r>
          </w:p>
          <w:p w:rsidR="00523B0A" w:rsidRPr="00FA785A" w:rsidRDefault="00523B0A" w:rsidP="00FA785A">
            <w:pPr>
              <w:autoSpaceDE w:val="0"/>
              <w:autoSpaceDN w:val="0"/>
              <w:adjustRightInd w:val="0"/>
              <w:spacing w:after="0" w:line="240" w:lineRule="auto"/>
              <w:ind w:firstLine="540"/>
              <w:jc w:val="both"/>
              <w:rPr>
                <w:rFonts w:ascii="Times New Roman" w:hAnsi="Times New Roman" w:cs="Times New Roman"/>
                <w:sz w:val="26"/>
                <w:szCs w:val="26"/>
                <w:lang w:val="en-US"/>
              </w:rPr>
            </w:pPr>
            <w:r w:rsidRPr="00256AA5">
              <w:rPr>
                <w:rFonts w:ascii="Times New Roman" w:hAnsi="Times New Roman" w:cs="Times New Roman"/>
                <w:sz w:val="26"/>
                <w:szCs w:val="26"/>
              </w:rPr>
              <w:t>3. Запросы, касающиеся оперативно-разыскной деятельности или ее результатов, направляются Президентом Республики Татарстан. Запросы в кредитные организации, налоговые органы</w:t>
            </w:r>
            <w:r w:rsidR="000C712A" w:rsidRPr="00256AA5">
              <w:rPr>
                <w:rFonts w:ascii="Times New Roman" w:hAnsi="Times New Roman" w:cs="Times New Roman"/>
                <w:b/>
                <w:sz w:val="26"/>
                <w:szCs w:val="26"/>
                <w:u w:val="single"/>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256AA5">
              <w:rPr>
                <w:rFonts w:ascii="Times New Roman" w:hAnsi="Times New Roman" w:cs="Times New Roman"/>
                <w:sz w:val="26"/>
                <w:szCs w:val="26"/>
                <w:u w:val="single"/>
              </w:rPr>
              <w:t>,</w:t>
            </w:r>
            <w:r w:rsidRPr="00256AA5">
              <w:rPr>
                <w:rFonts w:ascii="Times New Roman" w:hAnsi="Times New Roman" w:cs="Times New Roman"/>
                <w:sz w:val="26"/>
                <w:szCs w:val="26"/>
              </w:rPr>
              <w:t xml:space="preserve"> направляются Президентом Республики Татарстан либо в случаях, предусмотренных законодательством, уполномоченным им должностным лицом</w:t>
            </w:r>
          </w:p>
        </w:tc>
      </w:tr>
    </w:tbl>
    <w:p w:rsidR="00C14D10" w:rsidRPr="00C14D10" w:rsidRDefault="00C14D10" w:rsidP="00954C40">
      <w:pPr>
        <w:spacing w:after="0" w:line="240" w:lineRule="auto"/>
        <w:rPr>
          <w:rFonts w:ascii="Times New Roman" w:hAnsi="Times New Roman" w:cs="Times New Roman"/>
          <w:sz w:val="30"/>
          <w:szCs w:val="30"/>
        </w:rPr>
      </w:pPr>
    </w:p>
    <w:sectPr w:rsidR="00C14D10" w:rsidRPr="00C14D10" w:rsidSect="003213AA">
      <w:headerReference w:type="default" r:id="rId19"/>
      <w:pgSz w:w="16838" w:h="11906" w:orient="landscape"/>
      <w:pgMar w:top="70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CF" w:rsidRDefault="00BC24CF" w:rsidP="008876B7">
      <w:pPr>
        <w:spacing w:after="0" w:line="240" w:lineRule="auto"/>
      </w:pPr>
      <w:r>
        <w:separator/>
      </w:r>
    </w:p>
  </w:endnote>
  <w:endnote w:type="continuationSeparator" w:id="0">
    <w:p w:rsidR="00BC24CF" w:rsidRDefault="00BC24CF" w:rsidP="0088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CF" w:rsidRDefault="00BC24CF" w:rsidP="008876B7">
      <w:pPr>
        <w:spacing w:after="0" w:line="240" w:lineRule="auto"/>
      </w:pPr>
      <w:r>
        <w:separator/>
      </w:r>
    </w:p>
  </w:footnote>
  <w:footnote w:type="continuationSeparator" w:id="0">
    <w:p w:rsidR="00BC24CF" w:rsidRDefault="00BC24CF" w:rsidP="00887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8127"/>
      <w:docPartObj>
        <w:docPartGallery w:val="Page Numbers (Top of Page)"/>
        <w:docPartUnique/>
      </w:docPartObj>
    </w:sdtPr>
    <w:sdtContent>
      <w:p w:rsidR="005C4FAE" w:rsidRDefault="003A6BA0">
        <w:pPr>
          <w:pStyle w:val="a4"/>
          <w:jc w:val="center"/>
        </w:pPr>
        <w:fldSimple w:instr=" PAGE   \* MERGEFORMAT ">
          <w:r w:rsidR="00B74820">
            <w:rPr>
              <w:noProof/>
            </w:rPr>
            <w:t>7</w:t>
          </w:r>
        </w:fldSimple>
      </w:p>
    </w:sdtContent>
  </w:sdt>
  <w:p w:rsidR="005C4FAE" w:rsidRDefault="005C4F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FD1"/>
    <w:multiLevelType w:val="hybridMultilevel"/>
    <w:tmpl w:val="36A6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B78D9"/>
    <w:multiLevelType w:val="hybridMultilevel"/>
    <w:tmpl w:val="E5708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87D53"/>
    <w:multiLevelType w:val="hybridMultilevel"/>
    <w:tmpl w:val="735CF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20B17"/>
    <w:multiLevelType w:val="hybridMultilevel"/>
    <w:tmpl w:val="1AF6AE5E"/>
    <w:lvl w:ilvl="0" w:tplc="19C8675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DBB75A0"/>
    <w:multiLevelType w:val="hybridMultilevel"/>
    <w:tmpl w:val="244CEAF8"/>
    <w:lvl w:ilvl="0" w:tplc="D16A55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4D10"/>
    <w:rsid w:val="000033E1"/>
    <w:rsid w:val="00006834"/>
    <w:rsid w:val="00021251"/>
    <w:rsid w:val="0002549C"/>
    <w:rsid w:val="00045732"/>
    <w:rsid w:val="00060261"/>
    <w:rsid w:val="00064984"/>
    <w:rsid w:val="00077FCF"/>
    <w:rsid w:val="00092E1F"/>
    <w:rsid w:val="000C712A"/>
    <w:rsid w:val="000D6752"/>
    <w:rsid w:val="001003CF"/>
    <w:rsid w:val="001012AE"/>
    <w:rsid w:val="001065BC"/>
    <w:rsid w:val="00130019"/>
    <w:rsid w:val="00173BAC"/>
    <w:rsid w:val="001914AF"/>
    <w:rsid w:val="00193634"/>
    <w:rsid w:val="001942BA"/>
    <w:rsid w:val="0019511C"/>
    <w:rsid w:val="00196ED3"/>
    <w:rsid w:val="001B3C9F"/>
    <w:rsid w:val="001C2FFA"/>
    <w:rsid w:val="001F2231"/>
    <w:rsid w:val="00203611"/>
    <w:rsid w:val="00203B02"/>
    <w:rsid w:val="00206F1A"/>
    <w:rsid w:val="00207F2D"/>
    <w:rsid w:val="002355C9"/>
    <w:rsid w:val="00256AA5"/>
    <w:rsid w:val="00262D99"/>
    <w:rsid w:val="002845A0"/>
    <w:rsid w:val="00287869"/>
    <w:rsid w:val="002B3BA1"/>
    <w:rsid w:val="002B4002"/>
    <w:rsid w:val="002C7C78"/>
    <w:rsid w:val="002F094E"/>
    <w:rsid w:val="002F7765"/>
    <w:rsid w:val="003213AA"/>
    <w:rsid w:val="00326620"/>
    <w:rsid w:val="00352570"/>
    <w:rsid w:val="00360E55"/>
    <w:rsid w:val="003A6BA0"/>
    <w:rsid w:val="003D1BE2"/>
    <w:rsid w:val="00412B98"/>
    <w:rsid w:val="00415679"/>
    <w:rsid w:val="00416D61"/>
    <w:rsid w:val="004755D2"/>
    <w:rsid w:val="004F7B5A"/>
    <w:rsid w:val="00523B0A"/>
    <w:rsid w:val="005240D1"/>
    <w:rsid w:val="00531BF8"/>
    <w:rsid w:val="005426EC"/>
    <w:rsid w:val="00543E90"/>
    <w:rsid w:val="005475FD"/>
    <w:rsid w:val="00554F33"/>
    <w:rsid w:val="00557173"/>
    <w:rsid w:val="00566431"/>
    <w:rsid w:val="00567415"/>
    <w:rsid w:val="00594286"/>
    <w:rsid w:val="005A6AAC"/>
    <w:rsid w:val="005B74C0"/>
    <w:rsid w:val="005C4FAE"/>
    <w:rsid w:val="005C6C92"/>
    <w:rsid w:val="00626DDE"/>
    <w:rsid w:val="00677D14"/>
    <w:rsid w:val="0068617D"/>
    <w:rsid w:val="00693124"/>
    <w:rsid w:val="006A24E7"/>
    <w:rsid w:val="006A595A"/>
    <w:rsid w:val="006A6929"/>
    <w:rsid w:val="00716E5C"/>
    <w:rsid w:val="007567FE"/>
    <w:rsid w:val="007703CB"/>
    <w:rsid w:val="00782084"/>
    <w:rsid w:val="007A0E91"/>
    <w:rsid w:val="007B3946"/>
    <w:rsid w:val="007B57CF"/>
    <w:rsid w:val="00824717"/>
    <w:rsid w:val="00832A91"/>
    <w:rsid w:val="00854F60"/>
    <w:rsid w:val="00874322"/>
    <w:rsid w:val="008876B7"/>
    <w:rsid w:val="008A4226"/>
    <w:rsid w:val="008D3647"/>
    <w:rsid w:val="008E2100"/>
    <w:rsid w:val="008E32B9"/>
    <w:rsid w:val="009013B1"/>
    <w:rsid w:val="009212FF"/>
    <w:rsid w:val="00930A83"/>
    <w:rsid w:val="00954C40"/>
    <w:rsid w:val="00963C84"/>
    <w:rsid w:val="00994450"/>
    <w:rsid w:val="00997452"/>
    <w:rsid w:val="009A559A"/>
    <w:rsid w:val="009A7F21"/>
    <w:rsid w:val="009B143B"/>
    <w:rsid w:val="009D54A8"/>
    <w:rsid w:val="009E29FA"/>
    <w:rsid w:val="00A23D25"/>
    <w:rsid w:val="00A66059"/>
    <w:rsid w:val="00A710E5"/>
    <w:rsid w:val="00A71D57"/>
    <w:rsid w:val="00AC2BB0"/>
    <w:rsid w:val="00AC6609"/>
    <w:rsid w:val="00AD36B3"/>
    <w:rsid w:val="00B02186"/>
    <w:rsid w:val="00B07EA0"/>
    <w:rsid w:val="00B106F4"/>
    <w:rsid w:val="00B21A97"/>
    <w:rsid w:val="00B25EA8"/>
    <w:rsid w:val="00B413A4"/>
    <w:rsid w:val="00B41CA5"/>
    <w:rsid w:val="00B47A9C"/>
    <w:rsid w:val="00B61F4C"/>
    <w:rsid w:val="00B732DC"/>
    <w:rsid w:val="00B73D5C"/>
    <w:rsid w:val="00B74820"/>
    <w:rsid w:val="00B74CCC"/>
    <w:rsid w:val="00B813BD"/>
    <w:rsid w:val="00B86B95"/>
    <w:rsid w:val="00BC0F34"/>
    <w:rsid w:val="00BC24CF"/>
    <w:rsid w:val="00BC44CF"/>
    <w:rsid w:val="00C0270F"/>
    <w:rsid w:val="00C07F7E"/>
    <w:rsid w:val="00C14D10"/>
    <w:rsid w:val="00C304F7"/>
    <w:rsid w:val="00CA2BC6"/>
    <w:rsid w:val="00CF7367"/>
    <w:rsid w:val="00D010E3"/>
    <w:rsid w:val="00D566DE"/>
    <w:rsid w:val="00D6307B"/>
    <w:rsid w:val="00D8019C"/>
    <w:rsid w:val="00D80563"/>
    <w:rsid w:val="00D91492"/>
    <w:rsid w:val="00DA57E3"/>
    <w:rsid w:val="00DB5781"/>
    <w:rsid w:val="00E0023B"/>
    <w:rsid w:val="00E236CF"/>
    <w:rsid w:val="00E623B4"/>
    <w:rsid w:val="00E7656A"/>
    <w:rsid w:val="00E83CFD"/>
    <w:rsid w:val="00E9393B"/>
    <w:rsid w:val="00EA4A89"/>
    <w:rsid w:val="00ED1235"/>
    <w:rsid w:val="00F347AD"/>
    <w:rsid w:val="00F37A9B"/>
    <w:rsid w:val="00F4063E"/>
    <w:rsid w:val="00F42222"/>
    <w:rsid w:val="00F54366"/>
    <w:rsid w:val="00F86110"/>
    <w:rsid w:val="00F90F1B"/>
    <w:rsid w:val="00FA4D82"/>
    <w:rsid w:val="00FA785A"/>
    <w:rsid w:val="00FB7A60"/>
    <w:rsid w:val="00FC4151"/>
    <w:rsid w:val="00FF5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2DC"/>
    <w:pPr>
      <w:ind w:left="720"/>
      <w:contextualSpacing/>
    </w:pPr>
    <w:rPr>
      <w:rFonts w:ascii="Calibri" w:eastAsia="Calibri" w:hAnsi="Calibri" w:cs="Times New Roman"/>
    </w:rPr>
  </w:style>
  <w:style w:type="paragraph" w:styleId="a4">
    <w:name w:val="header"/>
    <w:basedOn w:val="a"/>
    <w:link w:val="a5"/>
    <w:uiPriority w:val="99"/>
    <w:unhideWhenUsed/>
    <w:rsid w:val="008876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76B7"/>
  </w:style>
  <w:style w:type="paragraph" w:styleId="a6">
    <w:name w:val="footer"/>
    <w:basedOn w:val="a"/>
    <w:link w:val="a7"/>
    <w:uiPriority w:val="99"/>
    <w:semiHidden/>
    <w:unhideWhenUsed/>
    <w:rsid w:val="008876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876B7"/>
  </w:style>
  <w:style w:type="paragraph" w:customStyle="1" w:styleId="ConsPlusNormal">
    <w:name w:val="ConsPlusNormal"/>
    <w:rsid w:val="00326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13C65936AE54281E8371F712968685B153575086D0844DA2836339A708BC3A4117C933AE79F559E122AE1AAJ0h0L" TargetMode="External"/><Relationship Id="rId13" Type="http://schemas.openxmlformats.org/officeDocument/2006/relationships/hyperlink" Target="consultantplus://offline/ref=45113C65936AE54281E8371F712968685B153575086D0844DA2836339A708BC3A4117C933AE79F559E122AE1AAJ0h0L" TargetMode="External"/><Relationship Id="rId18" Type="http://schemas.openxmlformats.org/officeDocument/2006/relationships/hyperlink" Target="consultantplus://offline/ref=5E5FAC9467491826F18F799AAAEF4FEB988EE0756D45CCCD12970F8FE7E049B862BCB7DED22B848473C02867860310B4ED441C83682FCAC3FE9F79ADfEsF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5113C65936AE54281E8371F712968685B1535750D620844DA2836339A708BC3A4117C933AE79F559E122AE1AAJ0h0L" TargetMode="External"/><Relationship Id="rId12" Type="http://schemas.openxmlformats.org/officeDocument/2006/relationships/hyperlink" Target="consultantplus://offline/ref=45113C65936AE54281E8371F712968685B1535750D620844DA2836339A708BC3A4117C933AE79F559E122AE1AAJ0h0L" TargetMode="External"/><Relationship Id="rId17" Type="http://schemas.openxmlformats.org/officeDocument/2006/relationships/hyperlink" Target="consultantplus://offline/ref=5E5FAC9467491826F18F799AAAEF4FEB988EE0756D45CCCD12970F8FE7E049B862BCB7DED22B848473C02867860310B4ED441C83682FCAC3FE9F79ADfEsFL" TargetMode="External"/><Relationship Id="rId2" Type="http://schemas.openxmlformats.org/officeDocument/2006/relationships/styles" Target="styles.xml"/><Relationship Id="rId16" Type="http://schemas.openxmlformats.org/officeDocument/2006/relationships/hyperlink" Target="consultantplus://offline/ref=45113C65936AE54281E8371F712968685B15347D096F0844DA2836339A708BC3A4117C933AE79F559E122AE1AAJ0h0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113C65936AE54281E8371F712968685B15347D096F0844DA2836339A708BC3A4117C933AE79F559E122AE1AAJ0h0L" TargetMode="External"/><Relationship Id="rId5" Type="http://schemas.openxmlformats.org/officeDocument/2006/relationships/footnotes" Target="footnotes.xml"/><Relationship Id="rId15" Type="http://schemas.openxmlformats.org/officeDocument/2006/relationships/hyperlink" Target="consultantplus://offline/ref=45113C65936AE54281E8371F712968685B15347D096F0844DA2836339A708BC3B611249F38E581529E077CB0EC54B8120666AA619B27BE2FJ4h6L" TargetMode="External"/><Relationship Id="rId10" Type="http://schemas.openxmlformats.org/officeDocument/2006/relationships/hyperlink" Target="consultantplus://offline/ref=45113C65936AE54281E8371F712968685B15347D096F0844DA2836339A708BC3B611249F38E581529E077CB0EC54B8120666AA619B27BE2FJ4h6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5113C65936AE54281E8371F712968685B15347D096F0844DA2836339A708BC3B611249F38E581529F077CB0EC54B8120666AA619B27BE2FJ4h6L" TargetMode="External"/><Relationship Id="rId14" Type="http://schemas.openxmlformats.org/officeDocument/2006/relationships/hyperlink" Target="consultantplus://offline/ref=45113C65936AE54281E8371F712968685B15347D096F0844DA2836339A708BC3B611249F38E581529F077CB0EC54B8120666AA619B27BE2FJ4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zaharov.vyacheslav</dc:creator>
  <cp:lastModifiedBy>hayrullin.rr</cp:lastModifiedBy>
  <cp:revision>84</cp:revision>
  <cp:lastPrinted>2020-11-30T14:31:00Z</cp:lastPrinted>
  <dcterms:created xsi:type="dcterms:W3CDTF">2017-11-15T10:11:00Z</dcterms:created>
  <dcterms:modified xsi:type="dcterms:W3CDTF">2021-03-23T06:32:00Z</dcterms:modified>
</cp:coreProperties>
</file>